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>文件编号：</w:t>
      </w:r>
      <w:r>
        <w:rPr>
          <w:rFonts w:hint="eastAsia"/>
          <w:sz w:val="24"/>
          <w:lang w:val="en-US" w:eastAsia="zh-CN"/>
        </w:rPr>
        <w:t>YXRY</w:t>
      </w:r>
      <w:r>
        <w:rPr>
          <w:rFonts w:hint="eastAsia" w:cs="Times New Roman"/>
          <w:kern w:val="0"/>
          <w:sz w:val="24"/>
        </w:rPr>
        <w:t>IEC</w:t>
      </w:r>
      <w:r>
        <w:rPr>
          <w:rFonts w:cs="Times New Roman"/>
          <w:kern w:val="0"/>
          <w:sz w:val="24"/>
        </w:rPr>
        <w:t>/</w:t>
      </w:r>
      <w:r>
        <w:rPr>
          <w:sz w:val="24"/>
        </w:rPr>
        <w:t>AF/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-01.</w:t>
      </w:r>
      <w:r>
        <w:rPr>
          <w:rFonts w:hint="eastAsia"/>
          <w:sz w:val="24"/>
        </w:rPr>
        <w:t>0</w:t>
      </w:r>
    </w:p>
    <w:p>
      <w:pPr>
        <w:spacing w:line="400" w:lineRule="exact"/>
        <w:jc w:val="right"/>
        <w:rPr>
          <w:rFonts w:hint="eastAsia"/>
          <w:sz w:val="24"/>
        </w:rPr>
      </w:pPr>
    </w:p>
    <w:p>
      <w:pPr>
        <w:tabs>
          <w:tab w:val="center" w:pos="4156"/>
          <w:tab w:val="right" w:pos="8312"/>
        </w:tabs>
        <w:spacing w:line="360" w:lineRule="auto"/>
        <w:jc w:val="left"/>
        <w:rPr>
          <w:rFonts w:hint="eastAsia" w:asciiTheme="minorEastAsia" w:hAnsiTheme="minorEastAsia"/>
          <w:b/>
          <w:spacing w:val="20"/>
          <w:sz w:val="32"/>
          <w:szCs w:val="30"/>
        </w:rPr>
      </w:pPr>
      <w:r>
        <w:rPr>
          <w:rFonts w:asciiTheme="minorEastAsia" w:hAnsiTheme="minorEastAsia"/>
          <w:b/>
          <w:spacing w:val="20"/>
          <w:sz w:val="32"/>
          <w:szCs w:val="30"/>
        </w:rPr>
        <w:tab/>
      </w:r>
      <w:r>
        <w:rPr>
          <w:rFonts w:hint="eastAsia" w:asciiTheme="minorEastAsia" w:hAnsiTheme="minorEastAsia"/>
          <w:b/>
          <w:spacing w:val="20"/>
          <w:sz w:val="32"/>
          <w:szCs w:val="30"/>
        </w:rPr>
        <w:t>偏离方案报告</w:t>
      </w:r>
    </w:p>
    <w:p>
      <w:pPr>
        <w:tabs>
          <w:tab w:val="center" w:pos="4156"/>
          <w:tab w:val="right" w:pos="8312"/>
        </w:tabs>
        <w:spacing w:line="360" w:lineRule="auto"/>
        <w:jc w:val="left"/>
        <w:rPr>
          <w:rFonts w:asciiTheme="minorEastAsia" w:hAnsiTheme="minorEastAsia"/>
          <w:b/>
          <w:spacing w:val="20"/>
          <w:sz w:val="32"/>
          <w:szCs w:val="30"/>
        </w:rPr>
      </w:pPr>
      <w:r>
        <w:rPr>
          <w:rFonts w:asciiTheme="minorEastAsia" w:hAnsiTheme="minorEastAsia"/>
          <w:b/>
          <w:spacing w:val="20"/>
          <w:sz w:val="32"/>
          <w:szCs w:val="30"/>
        </w:rPr>
        <w:tab/>
      </w:r>
    </w:p>
    <w:tbl>
      <w:tblPr>
        <w:tblStyle w:val="5"/>
        <w:tblW w:w="8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8"/>
        <w:gridCol w:w="1642"/>
        <w:gridCol w:w="7"/>
        <w:gridCol w:w="226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项    目</w:t>
            </w:r>
          </w:p>
        </w:tc>
        <w:tc>
          <w:tcPr>
            <w:tcW w:w="589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申办者/项目</w:t>
            </w:r>
            <w:r>
              <w:rPr>
                <w:rFonts w:ascii="宋体" w:hAnsi="宋体"/>
                <w:sz w:val="22"/>
              </w:rPr>
              <w:t>来源</w:t>
            </w:r>
          </w:p>
        </w:tc>
        <w:tc>
          <w:tcPr>
            <w:tcW w:w="58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1"/>
              </w:rPr>
              <w:t>填写如：申办方/科研课题类别/研究者自发的研究等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方案版本号</w:t>
            </w:r>
          </w:p>
        </w:tc>
        <w:tc>
          <w:tcPr>
            <w:tcW w:w="16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7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方案版本日期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知情同意书版本号</w:t>
            </w:r>
          </w:p>
        </w:tc>
        <w:tc>
          <w:tcPr>
            <w:tcW w:w="16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7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知情同意书版本日期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伦理审查批件号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6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受理号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2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研究科室/主要研究者</w:t>
            </w:r>
          </w:p>
        </w:tc>
        <w:tc>
          <w:tcPr>
            <w:tcW w:w="16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7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指定联系人/电话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</w:tr>
    </w:tbl>
    <w:p>
      <w:pPr>
        <w:widowControl/>
        <w:adjustRightInd w:val="0"/>
        <w:snapToGrid w:val="0"/>
        <w:spacing w:before="156" w:beforeLines="50"/>
        <w:jc w:val="left"/>
        <w:rPr>
          <w:rFonts w:asciiTheme="minorEastAsia" w:hAnsiTheme="minorEastAsia"/>
          <w:b/>
          <w:sz w:val="21"/>
          <w:szCs w:val="21"/>
        </w:rPr>
      </w:pPr>
    </w:p>
    <w:tbl>
      <w:tblPr>
        <w:tblStyle w:val="6"/>
        <w:tblW w:w="9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750"/>
        <w:gridCol w:w="2464"/>
        <w:gridCol w:w="1011"/>
        <w:gridCol w:w="1159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微软雅黑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微软雅黑" w:cs="Times New Roman"/>
                <w:b/>
                <w:sz w:val="21"/>
                <w:szCs w:val="21"/>
              </w:rPr>
              <w:t>严重偏离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研究纳入了不符合纳入标准或符合排除标准的受试者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符合终止试验规定而未让受试者推出研究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给予受试者错误的治疗/不正确的剂量/干预措施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给予方案禁止的合并用药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可能对受试者的安全和权益造成显著影响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影响受试者继续参加试验的意愿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可能对研究结果产生显著影响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研究者不配合监察稽查，或对违规事件不予以纠正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其它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不属于上述严重偏离方案，但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反复多次偏离方案</w:t>
            </w:r>
            <w:r>
              <w:rPr>
                <w:rFonts w:hint="default" w:ascii="Times New Roman" w:hAnsi="Times New Roman" w:eastAsia="宋体" w:cs="Times New Roman"/>
                <w:sz w:val="22"/>
              </w:rPr>
              <w:t xml:space="preserve">： </w:t>
            </w:r>
          </w:p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偏离内容详情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偏离原因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处理措施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</w:rPr>
              <w:t>是否已进行培训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4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18"/>
                <w:szCs w:val="18"/>
              </w:rPr>
              <w:t>注意：若已对相关人员进行培训，需附签到表，培训记录及培训资料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bookmarkStart w:id="0" w:name="_GoBack"/>
            <w:bookmarkEnd w:id="0"/>
            <w:r>
              <w:rPr>
                <w:rFonts w:hint="default" w:ascii="Times New Roman" w:hAnsi="Times New Roman" w:eastAsia="微软雅黑" w:cs="Times New Roman"/>
                <w:b/>
                <w:sz w:val="21"/>
                <w:szCs w:val="21"/>
              </w:rPr>
              <w:t xml:space="preserve">一般偏离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内容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原因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例数</w:t>
            </w:r>
          </w:p>
        </w:tc>
        <w:tc>
          <w:tcPr>
            <w:tcW w:w="3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处理措施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3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3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3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1"/>
                <w:szCs w:val="21"/>
              </w:rPr>
              <w:t>4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3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99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hint="default" w:ascii="Times New Roman" w:hAnsi="Times New Roman" w:eastAsia="微软雅黑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是否影响受试者安全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若是，受试者当前健康状况：</w:t>
            </w:r>
          </w:p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是否影响受试者权益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5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是否对研究数据产生显著影响（完整性、可靠性等）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</w:tbl>
    <w:p>
      <w:pPr>
        <w:spacing w:line="400" w:lineRule="exact"/>
        <w:rPr>
          <w:b/>
          <w:sz w:val="23"/>
          <w:szCs w:val="23"/>
        </w:rPr>
      </w:pPr>
    </w:p>
    <w:tbl>
      <w:tblPr>
        <w:tblStyle w:val="5"/>
        <w:tblW w:w="845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226"/>
        <w:gridCol w:w="1860"/>
        <w:gridCol w:w="23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203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主要研究者签字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日  期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2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3"/>
              </w:rPr>
            </w:pPr>
            <w:r>
              <w:rPr>
                <w:rFonts w:hint="eastAsia" w:ascii="宋体" w:hAnsi="宋体" w:eastAsia="宋体" w:cs="宋体"/>
                <w:sz w:val="21"/>
                <w:szCs w:val="23"/>
              </w:rPr>
              <w:t>处理方式</w:t>
            </w:r>
          </w:p>
        </w:tc>
        <w:tc>
          <w:tcPr>
            <w:tcW w:w="642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会议审查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快速审查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□秘书审阅后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  <w:p>
            <w:pPr>
              <w:pStyle w:val="10"/>
              <w:spacing w:line="360" w:lineRule="auto"/>
              <w:ind w:firstLine="0" w:firstLineChars="0"/>
              <w:rPr>
                <w:rFonts w:hint="eastAsia" w:ascii="宋体" w:hAnsi="宋体" w:eastAsia="宋体" w:cs="宋体"/>
                <w:sz w:val="21"/>
                <w:szCs w:val="23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秘书签名：                   日期：</w:t>
            </w:r>
          </w:p>
        </w:tc>
      </w:tr>
    </w:tbl>
    <w:p>
      <w:pPr>
        <w:spacing w:line="240" w:lineRule="exact"/>
        <w:rPr>
          <w:rFonts w:ascii="宋体" w:hAnsi="宋体"/>
          <w:sz w:val="24"/>
        </w:rPr>
      </w:pPr>
    </w:p>
    <w:p>
      <w:pPr>
        <w:widowControl/>
        <w:adjustRightInd w:val="0"/>
        <w:snapToGrid w:val="0"/>
        <w:spacing w:before="156" w:beforeLines="50"/>
        <w:jc w:val="left"/>
        <w:rPr>
          <w:rFonts w:ascii="宋体" w:hAnsi="宋体"/>
          <w:sz w:val="24"/>
        </w:rPr>
      </w:pPr>
    </w:p>
    <w:sectPr>
      <w:headerReference r:id="rId3" w:type="default"/>
      <w:footerReference r:id="rId4" w:type="default"/>
      <w:pgSz w:w="11906" w:h="16838"/>
      <w:pgMar w:top="1134" w:right="1797" w:bottom="1134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</w:rPr>
      <w:t>玉溪市人民医院</w:t>
    </w:r>
    <w:r>
      <w:rPr>
        <w:rFonts w:hint="eastAsia"/>
        <w:sz w:val="20"/>
        <w:lang w:val="en-US" w:eastAsia="zh-CN"/>
      </w:rPr>
      <w:t>药物临床试验</w:t>
    </w:r>
    <w:r>
      <w:rPr>
        <w:rFonts w:hint="eastAsia"/>
        <w:sz w:val="20"/>
      </w:rPr>
      <w:t>伦理委员会</w:t>
    </w:r>
  </w:p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jc5ZjBjZTMzZjMzOTYxMjE3MTAyMGNmYzc4OTIifQ=="/>
  </w:docVars>
  <w:rsids>
    <w:rsidRoot w:val="67F75026"/>
    <w:rsid w:val="000A27C9"/>
    <w:rsid w:val="000F5BF3"/>
    <w:rsid w:val="00191B67"/>
    <w:rsid w:val="001C695F"/>
    <w:rsid w:val="001D6798"/>
    <w:rsid w:val="001F624C"/>
    <w:rsid w:val="002513F6"/>
    <w:rsid w:val="002D0152"/>
    <w:rsid w:val="002F7233"/>
    <w:rsid w:val="00323200"/>
    <w:rsid w:val="00323390"/>
    <w:rsid w:val="0033671E"/>
    <w:rsid w:val="003D6F03"/>
    <w:rsid w:val="00406693"/>
    <w:rsid w:val="0044098E"/>
    <w:rsid w:val="00441705"/>
    <w:rsid w:val="00441BE7"/>
    <w:rsid w:val="00442FA2"/>
    <w:rsid w:val="004614BE"/>
    <w:rsid w:val="00497932"/>
    <w:rsid w:val="004A0275"/>
    <w:rsid w:val="004D12CE"/>
    <w:rsid w:val="004F778A"/>
    <w:rsid w:val="00511952"/>
    <w:rsid w:val="0054720E"/>
    <w:rsid w:val="005524C7"/>
    <w:rsid w:val="00581992"/>
    <w:rsid w:val="005977F7"/>
    <w:rsid w:val="005D71AC"/>
    <w:rsid w:val="006068B7"/>
    <w:rsid w:val="006261FB"/>
    <w:rsid w:val="006755BF"/>
    <w:rsid w:val="006C2003"/>
    <w:rsid w:val="007366BB"/>
    <w:rsid w:val="00806C8F"/>
    <w:rsid w:val="008214C1"/>
    <w:rsid w:val="00861BB9"/>
    <w:rsid w:val="008639D1"/>
    <w:rsid w:val="008D1678"/>
    <w:rsid w:val="008E3E3D"/>
    <w:rsid w:val="008F604B"/>
    <w:rsid w:val="008F69AC"/>
    <w:rsid w:val="00903C66"/>
    <w:rsid w:val="00911446"/>
    <w:rsid w:val="00911D95"/>
    <w:rsid w:val="0095494A"/>
    <w:rsid w:val="009B7DC8"/>
    <w:rsid w:val="009F03F5"/>
    <w:rsid w:val="00A27EC9"/>
    <w:rsid w:val="00A44C6E"/>
    <w:rsid w:val="00A61515"/>
    <w:rsid w:val="00AA36DA"/>
    <w:rsid w:val="00AC54EB"/>
    <w:rsid w:val="00AE6D2F"/>
    <w:rsid w:val="00AF04CC"/>
    <w:rsid w:val="00AF0BE7"/>
    <w:rsid w:val="00B413E0"/>
    <w:rsid w:val="00B76885"/>
    <w:rsid w:val="00BF70B4"/>
    <w:rsid w:val="00C6027D"/>
    <w:rsid w:val="00C622D4"/>
    <w:rsid w:val="00C81C1D"/>
    <w:rsid w:val="00C954CC"/>
    <w:rsid w:val="00CC00E0"/>
    <w:rsid w:val="00CF7BD0"/>
    <w:rsid w:val="00D6745A"/>
    <w:rsid w:val="00DC479C"/>
    <w:rsid w:val="00E03E07"/>
    <w:rsid w:val="00E31608"/>
    <w:rsid w:val="00F6496B"/>
    <w:rsid w:val="00F7574D"/>
    <w:rsid w:val="00FA087D"/>
    <w:rsid w:val="00FC1CC4"/>
    <w:rsid w:val="00FF099C"/>
    <w:rsid w:val="00FF7D55"/>
    <w:rsid w:val="079F0AA0"/>
    <w:rsid w:val="3A740F13"/>
    <w:rsid w:val="53B83079"/>
    <w:rsid w:val="65E40D73"/>
    <w:rsid w:val="67F75026"/>
    <w:rsid w:val="75A0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eastAsia="微软雅黑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536</Characters>
  <Lines>8</Lines>
  <Paragraphs>2</Paragraphs>
  <TotalTime>1</TotalTime>
  <ScaleCrop>false</ScaleCrop>
  <LinksUpToDate>false</LinksUpToDate>
  <CharactersWithSpaces>611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HuHuan</cp:lastModifiedBy>
  <cp:lastPrinted>2022-09-29T07:46:55Z</cp:lastPrinted>
  <dcterms:modified xsi:type="dcterms:W3CDTF">2022-09-29T08:07:00Z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1AA9C18E2EED4572864B422013BE8336</vt:lpwstr>
  </property>
</Properties>
</file>