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right"/>
        <w:rPr>
          <w:rFonts w:hint="eastAsia"/>
          <w:sz w:val="24"/>
        </w:rPr>
      </w:pPr>
      <w:r>
        <w:rPr>
          <w:sz w:val="24"/>
        </w:rPr>
        <w:t>文件编号：</w:t>
      </w:r>
      <w:r>
        <w:rPr>
          <w:rFonts w:hint="eastAsia"/>
          <w:sz w:val="24"/>
          <w:lang w:val="en-US" w:eastAsia="zh-CN"/>
        </w:rPr>
        <w:t>YXRY</w:t>
      </w:r>
      <w:r>
        <w:rPr>
          <w:rFonts w:hint="eastAsia"/>
          <w:sz w:val="24"/>
        </w:rPr>
        <w:t>IEC/</w:t>
      </w:r>
      <w:r>
        <w:rPr>
          <w:sz w:val="24"/>
        </w:rPr>
        <w:t>AF/</w:t>
      </w:r>
      <w:r>
        <w:rPr>
          <w:rFonts w:hint="eastAsia"/>
          <w:sz w:val="24"/>
        </w:rPr>
        <w:t>2</w:t>
      </w:r>
      <w:r>
        <w:rPr>
          <w:rFonts w:hint="eastAsia"/>
          <w:sz w:val="24"/>
          <w:lang w:val="en-US" w:eastAsia="zh-CN"/>
        </w:rPr>
        <w:t>3</w:t>
      </w:r>
      <w:r>
        <w:rPr>
          <w:sz w:val="24"/>
        </w:rPr>
        <w:t>/20</w:t>
      </w:r>
      <w:r>
        <w:rPr>
          <w:rFonts w:hint="eastAsia"/>
          <w:sz w:val="24"/>
        </w:rPr>
        <w:t>2</w:t>
      </w:r>
      <w:r>
        <w:rPr>
          <w:rFonts w:hint="eastAsia"/>
          <w:sz w:val="24"/>
          <w:lang w:val="en-US" w:eastAsia="zh-CN"/>
        </w:rPr>
        <w:t>2</w:t>
      </w:r>
      <w:r>
        <w:rPr>
          <w:sz w:val="24"/>
        </w:rPr>
        <w:t>-01.</w:t>
      </w:r>
      <w:r>
        <w:rPr>
          <w:rFonts w:hint="eastAsia"/>
          <w:sz w:val="24"/>
        </w:rPr>
        <w:t>0</w:t>
      </w:r>
    </w:p>
    <w:p>
      <w:pPr>
        <w:spacing w:line="400" w:lineRule="exact"/>
        <w:jc w:val="right"/>
        <w:rPr>
          <w:rFonts w:hint="eastAsia"/>
          <w:sz w:val="24"/>
        </w:rPr>
      </w:pPr>
    </w:p>
    <w:p>
      <w:pPr>
        <w:spacing w:line="240" w:lineRule="exact"/>
        <w:rPr>
          <w:rFonts w:asciiTheme="minorEastAsia" w:hAnsiTheme="minorEastAsia"/>
          <w:sz w:val="28"/>
        </w:rPr>
      </w:pPr>
    </w:p>
    <w:p>
      <w:pPr>
        <w:spacing w:line="370" w:lineRule="exact"/>
        <w:jc w:val="center"/>
        <w:rPr>
          <w:rFonts w:hint="eastAsia" w:asciiTheme="minorEastAsia" w:hAnsiTheme="minorEastAsia"/>
          <w:b/>
          <w:sz w:val="32"/>
          <w:szCs w:val="28"/>
        </w:rPr>
      </w:pPr>
      <w:r>
        <w:rPr>
          <w:rFonts w:hint="eastAsia" w:asciiTheme="minorEastAsia" w:hAnsiTheme="minorEastAsia"/>
          <w:b/>
          <w:sz w:val="32"/>
          <w:szCs w:val="28"/>
        </w:rPr>
        <w:t>暂停/终止研究报告表</w:t>
      </w:r>
    </w:p>
    <w:p>
      <w:pPr>
        <w:spacing w:line="370" w:lineRule="exact"/>
        <w:jc w:val="center"/>
        <w:rPr>
          <w:rFonts w:hint="eastAsia" w:asciiTheme="minorEastAsia" w:hAnsiTheme="minorEastAsia"/>
          <w:b/>
          <w:sz w:val="32"/>
          <w:szCs w:val="28"/>
        </w:rPr>
      </w:pPr>
    </w:p>
    <w:p>
      <w:pPr>
        <w:spacing w:line="240" w:lineRule="exact"/>
        <w:rPr>
          <w:rFonts w:ascii="宋体" w:hAnsi="宋体"/>
          <w:sz w:val="24"/>
        </w:rPr>
      </w:pPr>
    </w:p>
    <w:tbl>
      <w:tblPr>
        <w:tblStyle w:val="5"/>
        <w:tblW w:w="90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00"/>
        <w:gridCol w:w="1792"/>
        <w:gridCol w:w="8"/>
        <w:gridCol w:w="2400"/>
        <w:gridCol w:w="18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00" w:type="dxa"/>
          </w:tcPr>
          <w:p>
            <w:pPr>
              <w:spacing w:line="360" w:lineRule="exact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项目名称</w:t>
            </w:r>
          </w:p>
        </w:tc>
        <w:tc>
          <w:tcPr>
            <w:tcW w:w="6003" w:type="dxa"/>
            <w:gridSpan w:val="4"/>
          </w:tcPr>
          <w:p>
            <w:pPr>
              <w:spacing w:line="360" w:lineRule="exact"/>
              <w:rPr>
                <w:rFonts w:ascii="宋体" w:hAnsi="宋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00" w:type="dxa"/>
          </w:tcPr>
          <w:p>
            <w:pPr>
              <w:spacing w:line="360" w:lineRule="exact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申办者/项目来源</w:t>
            </w:r>
          </w:p>
        </w:tc>
        <w:tc>
          <w:tcPr>
            <w:tcW w:w="6003" w:type="dxa"/>
            <w:gridSpan w:val="4"/>
          </w:tcPr>
          <w:p>
            <w:pPr>
              <w:spacing w:line="360" w:lineRule="exact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color w:val="A6A6A6" w:themeColor="background1" w:themeShade="A6"/>
                <w:sz w:val="21"/>
              </w:rPr>
              <w:t>填写如：申办者/科研课题类别/研究者自发的研究等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00" w:type="dxa"/>
          </w:tcPr>
          <w:p>
            <w:pPr>
              <w:spacing w:line="360" w:lineRule="exact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方案版本号</w:t>
            </w:r>
          </w:p>
        </w:tc>
        <w:tc>
          <w:tcPr>
            <w:tcW w:w="1800" w:type="dxa"/>
            <w:gridSpan w:val="2"/>
          </w:tcPr>
          <w:p>
            <w:pPr>
              <w:spacing w:line="360" w:lineRule="exact"/>
              <w:rPr>
                <w:rFonts w:ascii="宋体" w:hAnsi="宋体"/>
                <w:sz w:val="22"/>
              </w:rPr>
            </w:pPr>
          </w:p>
        </w:tc>
        <w:tc>
          <w:tcPr>
            <w:tcW w:w="240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方案版本日期</w:t>
            </w:r>
          </w:p>
        </w:tc>
        <w:tc>
          <w:tcPr>
            <w:tcW w:w="1803" w:type="dxa"/>
          </w:tcPr>
          <w:p>
            <w:pPr>
              <w:spacing w:line="360" w:lineRule="exact"/>
              <w:rPr>
                <w:rFonts w:ascii="宋体" w:hAnsi="宋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00" w:type="dxa"/>
          </w:tcPr>
          <w:p>
            <w:pPr>
              <w:spacing w:line="360" w:lineRule="exact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知情同意书版本号</w:t>
            </w:r>
          </w:p>
        </w:tc>
        <w:tc>
          <w:tcPr>
            <w:tcW w:w="1800" w:type="dxa"/>
            <w:gridSpan w:val="2"/>
          </w:tcPr>
          <w:p>
            <w:pPr>
              <w:spacing w:line="360" w:lineRule="exact"/>
              <w:rPr>
                <w:rFonts w:ascii="宋体" w:hAnsi="宋体"/>
                <w:sz w:val="22"/>
              </w:rPr>
            </w:pPr>
          </w:p>
        </w:tc>
        <w:tc>
          <w:tcPr>
            <w:tcW w:w="240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知情同意书版本日期</w:t>
            </w:r>
          </w:p>
        </w:tc>
        <w:tc>
          <w:tcPr>
            <w:tcW w:w="1803" w:type="dxa"/>
          </w:tcPr>
          <w:p>
            <w:pPr>
              <w:spacing w:line="360" w:lineRule="exact"/>
              <w:rPr>
                <w:rFonts w:ascii="宋体" w:hAnsi="宋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0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伦理审查批件号</w:t>
            </w:r>
          </w:p>
        </w:tc>
        <w:tc>
          <w:tcPr>
            <w:tcW w:w="179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40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伦理批件有效期</w:t>
            </w:r>
          </w:p>
        </w:tc>
        <w:tc>
          <w:tcPr>
            <w:tcW w:w="180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0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 xml:space="preserve">研究专业组/科室 </w:t>
            </w:r>
          </w:p>
        </w:tc>
        <w:tc>
          <w:tcPr>
            <w:tcW w:w="179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40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主要研究者</w:t>
            </w:r>
          </w:p>
        </w:tc>
        <w:tc>
          <w:tcPr>
            <w:tcW w:w="180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A6A6A6" w:themeColor="background1" w:themeShade="A6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00" w:type="dxa"/>
          </w:tcPr>
          <w:p>
            <w:pPr>
              <w:spacing w:line="360" w:lineRule="exact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受理号</w:t>
            </w:r>
          </w:p>
        </w:tc>
        <w:tc>
          <w:tcPr>
            <w:tcW w:w="1792" w:type="dxa"/>
          </w:tcPr>
          <w:p>
            <w:pPr>
              <w:spacing w:line="360" w:lineRule="exact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color w:val="A6A6A6" w:themeColor="background1" w:themeShade="A6"/>
                <w:sz w:val="22"/>
              </w:rPr>
              <w:t>伦理办公室填写</w:t>
            </w:r>
          </w:p>
        </w:tc>
        <w:tc>
          <w:tcPr>
            <w:tcW w:w="2408" w:type="dxa"/>
            <w:gridSpan w:val="2"/>
          </w:tcPr>
          <w:p>
            <w:pPr>
              <w:spacing w:line="360" w:lineRule="exact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指定联系人/电话</w:t>
            </w:r>
          </w:p>
        </w:tc>
        <w:tc>
          <w:tcPr>
            <w:tcW w:w="1803" w:type="dxa"/>
          </w:tcPr>
          <w:p>
            <w:pPr>
              <w:spacing w:line="360" w:lineRule="exact"/>
              <w:rPr>
                <w:rFonts w:ascii="宋体" w:hAnsi="宋体"/>
                <w:sz w:val="22"/>
              </w:rPr>
            </w:pPr>
          </w:p>
        </w:tc>
      </w:tr>
    </w:tbl>
    <w:p>
      <w:pPr>
        <w:tabs>
          <w:tab w:val="left" w:pos="1260"/>
        </w:tabs>
        <w:spacing w:line="340" w:lineRule="exact"/>
        <w:ind w:firstLine="402" w:firstLineChars="200"/>
        <w:rPr>
          <w:b/>
          <w:sz w:val="20"/>
          <w:szCs w:val="20"/>
        </w:rPr>
      </w:pPr>
      <w:r>
        <w:rPr>
          <w:rFonts w:hint="eastAsia"/>
          <w:b/>
          <w:sz w:val="20"/>
          <w:szCs w:val="20"/>
        </w:rPr>
        <w:t>注:此申请表可复制，但内容不得随意更改。</w:t>
      </w:r>
    </w:p>
    <w:p>
      <w:pPr>
        <w:numPr>
          <w:ilvl w:val="0"/>
          <w:numId w:val="1"/>
        </w:numPr>
        <w:spacing w:line="440" w:lineRule="exact"/>
        <w:rPr>
          <w:b/>
          <w:sz w:val="23"/>
          <w:szCs w:val="23"/>
        </w:rPr>
      </w:pPr>
      <w:r>
        <w:rPr>
          <w:rFonts w:hint="eastAsia"/>
          <w:b/>
          <w:sz w:val="23"/>
          <w:szCs w:val="23"/>
        </w:rPr>
        <w:t>一般信息</w:t>
      </w:r>
    </w:p>
    <w:p>
      <w:pPr>
        <w:spacing w:line="440" w:lineRule="exact"/>
        <w:ind w:left="480"/>
        <w:rPr>
          <w:sz w:val="23"/>
          <w:szCs w:val="23"/>
        </w:rPr>
      </w:pPr>
      <w:r>
        <w:rPr>
          <w:rFonts w:hint="eastAsia"/>
          <w:sz w:val="24"/>
        </w:rPr>
        <w:t xml:space="preserve">□ </w:t>
      </w:r>
      <w:r>
        <w:rPr>
          <w:rFonts w:hint="eastAsia"/>
          <w:sz w:val="23"/>
          <w:szCs w:val="23"/>
        </w:rPr>
        <w:t>申办者提出：</w:t>
      </w:r>
      <w:r>
        <w:rPr>
          <w:rFonts w:hint="eastAsia"/>
          <w:sz w:val="24"/>
        </w:rPr>
        <w:t xml:space="preserve">□ </w:t>
      </w:r>
      <w:r>
        <w:rPr>
          <w:rFonts w:hint="eastAsia"/>
          <w:sz w:val="23"/>
          <w:szCs w:val="23"/>
        </w:rPr>
        <w:t xml:space="preserve">暂停研究 </w:t>
      </w:r>
      <w:r>
        <w:rPr>
          <w:sz w:val="23"/>
          <w:szCs w:val="23"/>
        </w:rPr>
        <w:t xml:space="preserve"> </w:t>
      </w:r>
      <w:r>
        <w:rPr>
          <w:rFonts w:hint="eastAsia"/>
          <w:sz w:val="24"/>
        </w:rPr>
        <w:t xml:space="preserve">□ </w:t>
      </w:r>
      <w:r>
        <w:rPr>
          <w:rFonts w:hint="eastAsia"/>
          <w:sz w:val="23"/>
          <w:szCs w:val="23"/>
        </w:rPr>
        <w:t>终止研究</w:t>
      </w:r>
    </w:p>
    <w:p>
      <w:pPr>
        <w:spacing w:line="440" w:lineRule="exact"/>
        <w:ind w:left="480"/>
        <w:rPr>
          <w:sz w:val="23"/>
          <w:szCs w:val="23"/>
        </w:rPr>
      </w:pPr>
      <w:r>
        <w:rPr>
          <w:rFonts w:hint="eastAsia"/>
          <w:sz w:val="24"/>
        </w:rPr>
        <w:t xml:space="preserve">□ </w:t>
      </w:r>
      <w:r>
        <w:rPr>
          <w:rFonts w:hint="eastAsia"/>
          <w:sz w:val="23"/>
          <w:szCs w:val="23"/>
        </w:rPr>
        <w:t>研究者提出：</w:t>
      </w:r>
      <w:r>
        <w:rPr>
          <w:rFonts w:hint="eastAsia"/>
          <w:sz w:val="24"/>
        </w:rPr>
        <w:t xml:space="preserve">□ </w:t>
      </w:r>
      <w:r>
        <w:rPr>
          <w:rFonts w:hint="eastAsia"/>
          <w:sz w:val="23"/>
          <w:szCs w:val="23"/>
        </w:rPr>
        <w:t xml:space="preserve">暂停研究 </w:t>
      </w:r>
      <w:r>
        <w:rPr>
          <w:sz w:val="23"/>
          <w:szCs w:val="23"/>
        </w:rPr>
        <w:t xml:space="preserve"> </w:t>
      </w:r>
      <w:r>
        <w:rPr>
          <w:rFonts w:hint="eastAsia"/>
          <w:sz w:val="24"/>
        </w:rPr>
        <w:t xml:space="preserve">□ </w:t>
      </w:r>
      <w:r>
        <w:rPr>
          <w:rFonts w:hint="eastAsia"/>
          <w:sz w:val="23"/>
          <w:szCs w:val="23"/>
        </w:rPr>
        <w:t>终止研究</w:t>
      </w:r>
    </w:p>
    <w:p>
      <w:pPr>
        <w:spacing w:line="440" w:lineRule="exact"/>
        <w:ind w:left="480"/>
        <w:rPr>
          <w:sz w:val="23"/>
          <w:szCs w:val="23"/>
        </w:rPr>
      </w:pPr>
    </w:p>
    <w:p>
      <w:pPr>
        <w:spacing w:line="440" w:lineRule="exact"/>
        <w:ind w:left="480"/>
        <w:rPr>
          <w:sz w:val="23"/>
          <w:szCs w:val="23"/>
        </w:rPr>
      </w:pPr>
      <w:r>
        <w:rPr>
          <w:rFonts w:hint="eastAsia"/>
          <w:sz w:val="24"/>
        </w:rPr>
        <w:t xml:space="preserve">□ </w:t>
      </w:r>
      <w:r>
        <w:rPr>
          <w:rFonts w:hint="eastAsia"/>
          <w:sz w:val="23"/>
          <w:szCs w:val="23"/>
        </w:rPr>
        <w:t>停止纳入新的受试者，在研的受试者继续完成研究干预和随访</w:t>
      </w:r>
    </w:p>
    <w:p>
      <w:pPr>
        <w:spacing w:line="440" w:lineRule="exact"/>
        <w:ind w:left="480"/>
        <w:rPr>
          <w:sz w:val="23"/>
          <w:szCs w:val="23"/>
        </w:rPr>
      </w:pPr>
      <w:r>
        <w:rPr>
          <w:rFonts w:hint="eastAsia"/>
          <w:sz w:val="24"/>
        </w:rPr>
        <w:t xml:space="preserve">□ </w:t>
      </w:r>
      <w:r>
        <w:rPr>
          <w:rFonts w:hint="eastAsia"/>
          <w:sz w:val="23"/>
          <w:szCs w:val="23"/>
        </w:rPr>
        <w:t>停止研究相关的干预，继续对受试者进行跟踪随访</w:t>
      </w:r>
    </w:p>
    <w:p>
      <w:pPr>
        <w:spacing w:line="440" w:lineRule="exact"/>
        <w:ind w:left="480"/>
        <w:rPr>
          <w:rFonts w:hint="eastAsia"/>
          <w:sz w:val="23"/>
          <w:szCs w:val="23"/>
        </w:rPr>
      </w:pPr>
      <w:r>
        <w:rPr>
          <w:rFonts w:hint="eastAsia"/>
          <w:sz w:val="24"/>
        </w:rPr>
        <w:t xml:space="preserve">□ </w:t>
      </w:r>
      <w:r>
        <w:rPr>
          <w:rFonts w:hint="eastAsia"/>
          <w:sz w:val="23"/>
          <w:szCs w:val="23"/>
        </w:rPr>
        <w:t>本中心无受试者入组</w:t>
      </w:r>
    </w:p>
    <w:p>
      <w:pPr>
        <w:numPr>
          <w:ilvl w:val="0"/>
          <w:numId w:val="1"/>
        </w:numPr>
        <w:tabs>
          <w:tab w:val="left" w:pos="420"/>
        </w:tabs>
        <w:spacing w:line="440" w:lineRule="exact"/>
        <w:rPr>
          <w:b/>
          <w:sz w:val="23"/>
          <w:szCs w:val="23"/>
        </w:rPr>
      </w:pPr>
      <w:r>
        <w:rPr>
          <w:rFonts w:hint="eastAsia"/>
          <w:b/>
          <w:sz w:val="23"/>
          <w:szCs w:val="23"/>
        </w:rPr>
        <w:t>暂停/终止研究的原因</w:t>
      </w:r>
    </w:p>
    <w:p>
      <w:pPr>
        <w:spacing w:line="440" w:lineRule="exact"/>
        <w:rPr>
          <w:rFonts w:ascii="宋体" w:hAnsi="宋体"/>
          <w:b/>
          <w:sz w:val="23"/>
          <w:szCs w:val="23"/>
        </w:rPr>
      </w:pPr>
    </w:p>
    <w:p>
      <w:pPr>
        <w:numPr>
          <w:ilvl w:val="0"/>
          <w:numId w:val="1"/>
        </w:numPr>
        <w:tabs>
          <w:tab w:val="left" w:pos="420"/>
        </w:tabs>
        <w:spacing w:line="440" w:lineRule="exact"/>
        <w:rPr>
          <w:b/>
          <w:sz w:val="23"/>
          <w:szCs w:val="23"/>
        </w:rPr>
      </w:pPr>
      <w:r>
        <w:rPr>
          <w:rFonts w:hint="eastAsia"/>
          <w:b/>
          <w:sz w:val="23"/>
          <w:szCs w:val="23"/>
        </w:rPr>
        <w:t>有序终止/暂停研究的程序（请在相应的选项框内打“</w:t>
      </w:r>
      <w:r>
        <w:rPr>
          <w:rFonts w:hint="eastAsia" w:ascii="宋体" w:hAnsi="宋体"/>
          <w:b/>
          <w:sz w:val="23"/>
          <w:szCs w:val="23"/>
        </w:rPr>
        <w:t>Ｘ</w:t>
      </w:r>
      <w:r>
        <w:rPr>
          <w:rFonts w:hint="eastAsia"/>
          <w:b/>
          <w:sz w:val="23"/>
          <w:szCs w:val="23"/>
        </w:rPr>
        <w:t>”）</w:t>
      </w:r>
    </w:p>
    <w:p>
      <w:pPr>
        <w:numPr>
          <w:ilvl w:val="0"/>
          <w:numId w:val="2"/>
        </w:numPr>
        <w:tabs>
          <w:tab w:val="left" w:pos="420"/>
          <w:tab w:val="left" w:pos="1260"/>
          <w:tab w:val="clear" w:pos="840"/>
        </w:tabs>
        <w:spacing w:line="440" w:lineRule="exact"/>
        <w:ind w:left="460" w:hanging="460" w:hangingChars="200"/>
        <w:rPr>
          <w:sz w:val="23"/>
          <w:szCs w:val="23"/>
        </w:rPr>
      </w:pPr>
      <w:r>
        <w:rPr>
          <w:rFonts w:hint="eastAsia"/>
          <w:sz w:val="23"/>
          <w:szCs w:val="23"/>
        </w:rPr>
        <w:t>是否要求召回已完成研究的受试者进行随访：</w:t>
      </w:r>
      <w:r>
        <w:rPr>
          <w:rFonts w:hint="eastAsia"/>
          <w:sz w:val="24"/>
        </w:rPr>
        <w:t>□</w:t>
      </w:r>
      <w:r>
        <w:rPr>
          <w:rFonts w:hint="eastAsia"/>
          <w:sz w:val="23"/>
          <w:szCs w:val="23"/>
        </w:rPr>
        <w:t>是，</w:t>
      </w:r>
      <w:r>
        <w:rPr>
          <w:rFonts w:hint="eastAsia"/>
          <w:sz w:val="24"/>
        </w:rPr>
        <w:t>□</w:t>
      </w:r>
      <w:r>
        <w:rPr>
          <w:rFonts w:hint="eastAsia"/>
          <w:sz w:val="23"/>
          <w:szCs w:val="23"/>
        </w:rPr>
        <w:t>否</w:t>
      </w:r>
    </w:p>
    <w:p>
      <w:pPr>
        <w:numPr>
          <w:ilvl w:val="0"/>
          <w:numId w:val="2"/>
        </w:numPr>
        <w:tabs>
          <w:tab w:val="left" w:pos="420"/>
          <w:tab w:val="left" w:pos="1260"/>
          <w:tab w:val="clear" w:pos="840"/>
        </w:tabs>
        <w:spacing w:line="440" w:lineRule="exact"/>
        <w:ind w:left="460" w:hanging="460" w:hangingChars="200"/>
        <w:rPr>
          <w:sz w:val="23"/>
          <w:szCs w:val="23"/>
        </w:rPr>
      </w:pPr>
      <w:r>
        <w:rPr>
          <w:rFonts w:hint="eastAsia"/>
          <w:sz w:val="23"/>
          <w:szCs w:val="23"/>
        </w:rPr>
        <w:t>是否通知在研的受试者，研究已经暂停/提前终止：</w:t>
      </w:r>
      <w:r>
        <w:rPr>
          <w:rFonts w:hint="eastAsia"/>
          <w:sz w:val="24"/>
        </w:rPr>
        <w:t>□</w:t>
      </w:r>
      <w:r>
        <w:rPr>
          <w:rFonts w:hint="eastAsia"/>
          <w:sz w:val="23"/>
          <w:szCs w:val="23"/>
        </w:rPr>
        <w:t>是，</w:t>
      </w:r>
      <w:r>
        <w:rPr>
          <w:rFonts w:hint="eastAsia"/>
          <w:sz w:val="24"/>
        </w:rPr>
        <w:t>□</w:t>
      </w:r>
      <w:r>
        <w:rPr>
          <w:rFonts w:hint="eastAsia"/>
          <w:sz w:val="23"/>
          <w:szCs w:val="23"/>
        </w:rPr>
        <w:t>否</w:t>
      </w:r>
      <w:r>
        <w:rPr>
          <w:rFonts w:hint="eastAsia" w:ascii="宋体" w:hAnsi="宋体"/>
          <w:kern w:val="0"/>
          <w:sz w:val="23"/>
          <w:szCs w:val="23"/>
        </w:rPr>
        <w:t>→请说明：</w:t>
      </w:r>
    </w:p>
    <w:p>
      <w:pPr>
        <w:numPr>
          <w:numId w:val="0"/>
        </w:numPr>
        <w:tabs>
          <w:tab w:val="left" w:pos="420"/>
          <w:tab w:val="left" w:pos="1260"/>
        </w:tabs>
        <w:spacing w:line="440" w:lineRule="exact"/>
        <w:ind w:leftChars="-200"/>
        <w:rPr>
          <w:rFonts w:hint="eastAsia" w:ascii="宋体" w:hAnsi="宋体"/>
          <w:kern w:val="0"/>
          <w:sz w:val="23"/>
          <w:szCs w:val="23"/>
        </w:rPr>
      </w:pPr>
    </w:p>
    <w:p>
      <w:pPr>
        <w:numPr>
          <w:numId w:val="0"/>
        </w:numPr>
        <w:tabs>
          <w:tab w:val="left" w:pos="420"/>
          <w:tab w:val="left" w:pos="1260"/>
        </w:tabs>
        <w:spacing w:line="440" w:lineRule="exact"/>
        <w:ind w:leftChars="-200"/>
        <w:rPr>
          <w:rFonts w:hint="eastAsia" w:ascii="宋体" w:hAnsi="宋体"/>
          <w:kern w:val="0"/>
          <w:sz w:val="23"/>
          <w:szCs w:val="23"/>
        </w:rPr>
      </w:pPr>
    </w:p>
    <w:p>
      <w:pPr>
        <w:numPr>
          <w:numId w:val="0"/>
        </w:numPr>
        <w:tabs>
          <w:tab w:val="left" w:pos="420"/>
          <w:tab w:val="left" w:pos="1260"/>
        </w:tabs>
        <w:spacing w:line="440" w:lineRule="exact"/>
        <w:ind w:leftChars="-200"/>
        <w:rPr>
          <w:rFonts w:hint="eastAsia" w:ascii="宋体" w:hAnsi="宋体"/>
          <w:kern w:val="0"/>
          <w:sz w:val="23"/>
          <w:szCs w:val="23"/>
        </w:rPr>
      </w:pPr>
    </w:p>
    <w:p>
      <w:pPr>
        <w:numPr>
          <w:ilvl w:val="0"/>
          <w:numId w:val="2"/>
        </w:numPr>
        <w:tabs>
          <w:tab w:val="left" w:pos="420"/>
          <w:tab w:val="left" w:pos="1260"/>
          <w:tab w:val="clear" w:pos="840"/>
        </w:tabs>
        <w:spacing w:line="440" w:lineRule="exact"/>
        <w:ind w:left="460" w:hanging="460" w:hangingChars="200"/>
        <w:rPr>
          <w:sz w:val="23"/>
          <w:szCs w:val="23"/>
        </w:rPr>
      </w:pPr>
      <w:r>
        <w:rPr>
          <w:rFonts w:hint="eastAsia"/>
          <w:sz w:val="23"/>
          <w:szCs w:val="23"/>
        </w:rPr>
        <w:t>受试者的后续医疗与随访安排：</w:t>
      </w:r>
      <w:r>
        <w:rPr>
          <w:rFonts w:hint="eastAsia"/>
          <w:sz w:val="24"/>
        </w:rPr>
        <w:t>□ 无需安排退出程序的安全检测，□</w:t>
      </w:r>
      <w:r>
        <w:rPr>
          <w:rFonts w:hint="eastAsia"/>
          <w:sz w:val="23"/>
          <w:szCs w:val="23"/>
        </w:rPr>
        <w:t>转入常规医疗，</w:t>
      </w:r>
      <w:r>
        <w:rPr>
          <w:rFonts w:hint="eastAsia"/>
          <w:sz w:val="24"/>
        </w:rPr>
        <w:t>□</w:t>
      </w:r>
      <w:r>
        <w:rPr>
          <w:rFonts w:hint="eastAsia"/>
          <w:sz w:val="23"/>
          <w:szCs w:val="23"/>
        </w:rPr>
        <w:t>有针对性的安排随访检查与后续治疗</w:t>
      </w:r>
      <w:r>
        <w:rPr>
          <w:rFonts w:hint="eastAsia" w:ascii="宋体" w:hAnsi="宋体"/>
          <w:kern w:val="0"/>
          <w:sz w:val="23"/>
          <w:szCs w:val="23"/>
        </w:rPr>
        <w:t>→请说明：</w:t>
      </w:r>
    </w:p>
    <w:p>
      <w:pPr>
        <w:numPr>
          <w:numId w:val="0"/>
        </w:numPr>
        <w:tabs>
          <w:tab w:val="left" w:pos="420"/>
          <w:tab w:val="left" w:pos="1260"/>
        </w:tabs>
        <w:spacing w:line="440" w:lineRule="exact"/>
        <w:ind w:leftChars="-200"/>
        <w:rPr>
          <w:rFonts w:hint="eastAsia" w:ascii="宋体" w:hAnsi="宋体"/>
          <w:kern w:val="0"/>
          <w:sz w:val="23"/>
          <w:szCs w:val="23"/>
        </w:rPr>
      </w:pPr>
    </w:p>
    <w:p>
      <w:pPr>
        <w:numPr>
          <w:numId w:val="0"/>
        </w:numPr>
        <w:tabs>
          <w:tab w:val="left" w:pos="420"/>
          <w:tab w:val="left" w:pos="1260"/>
        </w:tabs>
        <w:spacing w:line="440" w:lineRule="exact"/>
        <w:ind w:leftChars="-200"/>
        <w:rPr>
          <w:rFonts w:hint="eastAsia" w:ascii="宋体" w:hAnsi="宋体"/>
          <w:kern w:val="0"/>
          <w:sz w:val="23"/>
          <w:szCs w:val="23"/>
        </w:rPr>
      </w:pPr>
    </w:p>
    <w:p>
      <w:pPr>
        <w:numPr>
          <w:numId w:val="0"/>
        </w:numPr>
        <w:tabs>
          <w:tab w:val="left" w:pos="420"/>
          <w:tab w:val="left" w:pos="1260"/>
        </w:tabs>
        <w:spacing w:line="440" w:lineRule="exact"/>
        <w:ind w:leftChars="-200"/>
        <w:rPr>
          <w:rFonts w:hint="eastAsia" w:ascii="宋体" w:hAnsi="宋体"/>
          <w:kern w:val="0"/>
          <w:sz w:val="23"/>
          <w:szCs w:val="23"/>
        </w:rPr>
      </w:pPr>
    </w:p>
    <w:p>
      <w:pPr>
        <w:numPr>
          <w:ilvl w:val="0"/>
          <w:numId w:val="2"/>
        </w:numPr>
        <w:tabs>
          <w:tab w:val="left" w:pos="420"/>
          <w:tab w:val="left" w:pos="1260"/>
          <w:tab w:val="clear" w:pos="840"/>
        </w:tabs>
        <w:spacing w:line="440" w:lineRule="exact"/>
        <w:ind w:left="460" w:hanging="460" w:hangingChars="200"/>
        <w:rPr>
          <w:sz w:val="23"/>
          <w:szCs w:val="23"/>
        </w:rPr>
      </w:pPr>
      <w:r>
        <w:rPr>
          <w:rFonts w:hint="eastAsia" w:ascii="宋体" w:hAnsi="宋体"/>
          <w:kern w:val="0"/>
          <w:sz w:val="23"/>
          <w:szCs w:val="23"/>
        </w:rPr>
        <w:t>在研受试者是否需要重新获得继续参加研究的知情同意</w:t>
      </w:r>
      <w:r>
        <w:rPr>
          <w:rFonts w:hint="eastAsia"/>
          <w:sz w:val="23"/>
          <w:szCs w:val="23"/>
        </w:rPr>
        <w:t>：</w:t>
      </w:r>
      <w:r>
        <w:rPr>
          <w:rFonts w:hint="eastAsia"/>
          <w:sz w:val="24"/>
        </w:rPr>
        <w:t>□</w:t>
      </w:r>
      <w:r>
        <w:rPr>
          <w:rFonts w:hint="eastAsia"/>
          <w:sz w:val="23"/>
          <w:szCs w:val="23"/>
        </w:rPr>
        <w:t>是，</w:t>
      </w:r>
      <w:r>
        <w:rPr>
          <w:rFonts w:hint="eastAsia"/>
          <w:sz w:val="24"/>
        </w:rPr>
        <w:t>□</w:t>
      </w:r>
      <w:r>
        <w:rPr>
          <w:rFonts w:hint="eastAsia"/>
          <w:sz w:val="23"/>
          <w:szCs w:val="23"/>
        </w:rPr>
        <w:t>否</w:t>
      </w:r>
    </w:p>
    <w:p>
      <w:pPr>
        <w:tabs>
          <w:tab w:val="left" w:pos="1260"/>
        </w:tabs>
        <w:spacing w:after="156" w:afterLines="50" w:line="440" w:lineRule="exact"/>
        <w:ind w:left="460"/>
        <w:rPr>
          <w:sz w:val="23"/>
          <w:szCs w:val="23"/>
        </w:rPr>
      </w:pPr>
    </w:p>
    <w:tbl>
      <w:tblPr>
        <w:tblStyle w:val="5"/>
        <w:tblW w:w="861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43"/>
        <w:gridCol w:w="2457"/>
        <w:gridCol w:w="2053"/>
        <w:gridCol w:w="18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243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pStyle w:val="9"/>
              <w:ind w:firstLine="0" w:firstLineChars="0"/>
              <w:jc w:val="center"/>
              <w:rPr>
                <w:rFonts w:ascii="宋体" w:hAnsi="宋体"/>
                <w:sz w:val="23"/>
                <w:szCs w:val="23"/>
              </w:rPr>
            </w:pPr>
            <w:bookmarkStart w:id="0" w:name="_GoBack"/>
            <w:r>
              <w:rPr>
                <w:rFonts w:hint="eastAsia" w:ascii="宋体" w:hAnsi="宋体"/>
                <w:sz w:val="23"/>
                <w:szCs w:val="23"/>
              </w:rPr>
              <w:t>主要研究者签字</w:t>
            </w:r>
          </w:p>
        </w:tc>
        <w:tc>
          <w:tcPr>
            <w:tcW w:w="2457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pStyle w:val="9"/>
              <w:ind w:firstLine="0" w:firstLineChars="0"/>
              <w:jc w:val="center"/>
              <w:rPr>
                <w:rFonts w:ascii="宋体" w:hAnsi="宋体"/>
                <w:sz w:val="23"/>
                <w:szCs w:val="23"/>
              </w:rPr>
            </w:pPr>
          </w:p>
        </w:tc>
        <w:tc>
          <w:tcPr>
            <w:tcW w:w="2053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pStyle w:val="9"/>
              <w:ind w:firstLine="0" w:firstLineChars="0"/>
              <w:jc w:val="center"/>
              <w:rPr>
                <w:rFonts w:ascii="宋体" w:hAnsi="宋体"/>
                <w:sz w:val="23"/>
                <w:szCs w:val="23"/>
              </w:rPr>
            </w:pPr>
            <w:r>
              <w:rPr>
                <w:rFonts w:hint="eastAsia" w:ascii="宋体" w:hAnsi="宋体"/>
                <w:sz w:val="23"/>
                <w:szCs w:val="23"/>
              </w:rPr>
              <w:t>日  期</w:t>
            </w: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9"/>
              <w:ind w:firstLine="0" w:firstLineChars="0"/>
              <w:jc w:val="center"/>
              <w:rPr>
                <w:rFonts w:ascii="宋体" w:hAnsi="宋体"/>
                <w:sz w:val="23"/>
                <w:szCs w:val="23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22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pStyle w:val="9"/>
              <w:spacing w:line="360" w:lineRule="auto"/>
              <w:ind w:firstLine="0" w:firstLineChars="0"/>
              <w:jc w:val="center"/>
              <w:rPr>
                <w:rFonts w:asciiTheme="majorEastAsia" w:hAnsiTheme="majorEastAsia" w:eastAsiaTheme="majorEastAsia"/>
                <w:sz w:val="23"/>
                <w:szCs w:val="23"/>
              </w:rPr>
            </w:pPr>
            <w:r>
              <w:rPr>
                <w:rFonts w:hint="eastAsia" w:asciiTheme="majorEastAsia" w:hAnsiTheme="majorEastAsia" w:eastAsiaTheme="majorEastAsia"/>
                <w:sz w:val="23"/>
                <w:szCs w:val="23"/>
              </w:rPr>
              <w:t>处理方式</w:t>
            </w:r>
          </w:p>
        </w:tc>
        <w:tc>
          <w:tcPr>
            <w:tcW w:w="6370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pStyle w:val="9"/>
              <w:spacing w:line="360" w:lineRule="auto"/>
              <w:ind w:firstLine="0" w:firstLineChars="0"/>
              <w:rPr>
                <w:rFonts w:asciiTheme="majorEastAsia" w:hAnsiTheme="majorEastAsia" w:eastAsiaTheme="majorEastAsia"/>
                <w:color w:val="000000" w:themeColor="text1"/>
                <w:sz w:val="23"/>
                <w:szCs w:val="23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kern w:val="0"/>
                <w:sz w:val="23"/>
                <w:szCs w:val="23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Theme="majorEastAsia" w:hAnsiTheme="majorEastAsia" w:eastAsiaTheme="majorEastAsia"/>
                <w:color w:val="000000" w:themeColor="text1"/>
                <w:sz w:val="23"/>
                <w:szCs w:val="23"/>
                <w14:textFill>
                  <w14:solidFill>
                    <w14:schemeClr w14:val="tx1"/>
                  </w14:solidFill>
                </w14:textFill>
              </w:rPr>
              <w:t xml:space="preserve">会议审查    </w:t>
            </w:r>
            <w:r>
              <w:rPr>
                <w:rFonts w:hint="eastAsia" w:asciiTheme="minorEastAsia" w:hAnsiTheme="minorEastAsia"/>
                <w:color w:val="000000" w:themeColor="text1"/>
                <w:kern w:val="0"/>
                <w:sz w:val="23"/>
                <w:szCs w:val="23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Theme="majorEastAsia" w:hAnsiTheme="majorEastAsia" w:eastAsiaTheme="majorEastAsia"/>
                <w:color w:val="000000" w:themeColor="text1"/>
                <w:sz w:val="23"/>
                <w:szCs w:val="23"/>
                <w14:textFill>
                  <w14:solidFill>
                    <w14:schemeClr w14:val="tx1"/>
                  </w14:solidFill>
                </w14:textFill>
              </w:rPr>
              <w:t xml:space="preserve">快速审查     </w:t>
            </w:r>
            <w:r>
              <w:rPr>
                <w:rFonts w:hint="eastAsia" w:asciiTheme="minorEastAsia" w:hAnsiTheme="minorEastAsia"/>
                <w:color w:val="000000" w:themeColor="text1"/>
                <w:kern w:val="0"/>
                <w:sz w:val="23"/>
                <w:szCs w:val="23"/>
                <w14:textFill>
                  <w14:solidFill>
                    <w14:schemeClr w14:val="tx1"/>
                  </w14:solidFill>
                </w14:textFill>
              </w:rPr>
              <w:t>□秘书审阅后</w:t>
            </w:r>
            <w:r>
              <w:rPr>
                <w:rFonts w:hint="eastAsia" w:asciiTheme="majorEastAsia" w:hAnsiTheme="majorEastAsia" w:eastAsiaTheme="majorEastAsia"/>
                <w:color w:val="000000" w:themeColor="text1"/>
                <w:sz w:val="23"/>
                <w:szCs w:val="23"/>
                <w14:textFill>
                  <w14:solidFill>
                    <w14:schemeClr w14:val="tx1"/>
                  </w14:solidFill>
                </w14:textFill>
              </w:rPr>
              <w:t>备案</w:t>
            </w:r>
          </w:p>
          <w:p>
            <w:pPr>
              <w:pStyle w:val="9"/>
              <w:spacing w:line="360" w:lineRule="auto"/>
              <w:ind w:firstLine="0" w:firstLineChars="0"/>
              <w:rPr>
                <w:rFonts w:asciiTheme="majorEastAsia" w:hAnsiTheme="majorEastAsia" w:eastAsiaTheme="majorEastAsia"/>
                <w:sz w:val="23"/>
                <w:szCs w:val="23"/>
              </w:rPr>
            </w:pPr>
            <w:r>
              <w:rPr>
                <w:rFonts w:hint="eastAsia" w:asciiTheme="majorEastAsia" w:hAnsiTheme="majorEastAsia" w:eastAsiaTheme="majorEastAsia"/>
                <w:color w:val="000000" w:themeColor="text1"/>
                <w:sz w:val="23"/>
                <w:szCs w:val="23"/>
                <w14:textFill>
                  <w14:solidFill>
                    <w14:schemeClr w14:val="tx1"/>
                  </w14:solidFill>
                </w14:textFill>
              </w:rPr>
              <w:t>秘书签名：                   日期：</w:t>
            </w:r>
          </w:p>
        </w:tc>
      </w:tr>
      <w:bookmarkEnd w:id="0"/>
    </w:tbl>
    <w:p>
      <w:pPr>
        <w:spacing w:line="360" w:lineRule="auto"/>
        <w:rPr>
          <w:b/>
          <w:sz w:val="23"/>
          <w:szCs w:val="23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/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  <w:sz w:val="20"/>
      </w:rPr>
      <w:t>玉溪市人民医院</w:t>
    </w:r>
    <w:r>
      <w:rPr>
        <w:rFonts w:hint="eastAsia"/>
        <w:sz w:val="20"/>
        <w:lang w:val="en-US" w:eastAsia="zh-CN"/>
      </w:rPr>
      <w:t>药物临床试验</w:t>
    </w:r>
    <w:r>
      <w:rPr>
        <w:rFonts w:hint="eastAsia"/>
        <w:sz w:val="20"/>
      </w:rPr>
      <w:t>伦理委员会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3B36E2"/>
    <w:multiLevelType w:val="multilevel"/>
    <w:tmpl w:val="203B36E2"/>
    <w:lvl w:ilvl="0" w:tentative="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FC56F59"/>
    <w:multiLevelType w:val="multilevel"/>
    <w:tmpl w:val="7FC56F59"/>
    <w:lvl w:ilvl="0" w:tentative="0">
      <w:start w:val="1"/>
      <w:numFmt w:val="bullet"/>
      <w:lvlText w:val="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"/>
      <w:lvlJc w:val="left"/>
      <w:pPr>
        <w:tabs>
          <w:tab w:val="left" w:pos="1260"/>
        </w:tabs>
        <w:ind w:left="1260" w:hanging="420"/>
      </w:pPr>
      <w:rPr>
        <w:rFonts w:hint="default" w:ascii="Wingdings" w:hAnsi="Wingdings" w:eastAsia="宋体"/>
        <w:b w:val="0"/>
        <w:i w:val="0"/>
        <w:color w:val="auto"/>
        <w:sz w:val="21"/>
      </w:rPr>
    </w:lvl>
    <w:lvl w:ilvl="2" w:tentative="0">
      <w:start w:val="0"/>
      <w:numFmt w:val="bullet"/>
      <w:lvlText w:val="□"/>
      <w:lvlJc w:val="left"/>
      <w:pPr>
        <w:tabs>
          <w:tab w:val="left" w:pos="1620"/>
        </w:tabs>
        <w:ind w:left="1620" w:hanging="360"/>
      </w:pPr>
      <w:rPr>
        <w:rFonts w:hint="eastAsia" w:ascii="宋体" w:hAnsi="宋体" w:eastAsia="宋体" w:cs="Times New Roman"/>
      </w:rPr>
    </w:lvl>
    <w:lvl w:ilvl="3" w:tentative="0">
      <w:start w:val="1"/>
      <w:numFmt w:val="bullet"/>
      <w:lvlText w:val="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4200"/>
        </w:tabs>
        <w:ind w:left="420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13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ZiYjc5ZjBjZTMzZjMzOTYxMjE3MTAyMGNmYzc4OTIifQ=="/>
  </w:docVars>
  <w:rsids>
    <w:rsidRoot w:val="39164259"/>
    <w:rsid w:val="00083040"/>
    <w:rsid w:val="002000AA"/>
    <w:rsid w:val="002232A4"/>
    <w:rsid w:val="00242F98"/>
    <w:rsid w:val="00323137"/>
    <w:rsid w:val="00342AD5"/>
    <w:rsid w:val="0039353C"/>
    <w:rsid w:val="003B416C"/>
    <w:rsid w:val="004565BD"/>
    <w:rsid w:val="00523BB8"/>
    <w:rsid w:val="0056767F"/>
    <w:rsid w:val="005845FD"/>
    <w:rsid w:val="00613DB8"/>
    <w:rsid w:val="00690F0B"/>
    <w:rsid w:val="006C586D"/>
    <w:rsid w:val="00750325"/>
    <w:rsid w:val="00814B0C"/>
    <w:rsid w:val="00907EA8"/>
    <w:rsid w:val="009338AC"/>
    <w:rsid w:val="009B797B"/>
    <w:rsid w:val="009F118D"/>
    <w:rsid w:val="00A356FB"/>
    <w:rsid w:val="00A9248A"/>
    <w:rsid w:val="00B55960"/>
    <w:rsid w:val="00B9464E"/>
    <w:rsid w:val="00BA2BD0"/>
    <w:rsid w:val="00BB632D"/>
    <w:rsid w:val="00C55207"/>
    <w:rsid w:val="00CB6A98"/>
    <w:rsid w:val="00CC1D0D"/>
    <w:rsid w:val="00D06D35"/>
    <w:rsid w:val="00DE6FFF"/>
    <w:rsid w:val="00E64C8E"/>
    <w:rsid w:val="00FF162F"/>
    <w:rsid w:val="21B85F6A"/>
    <w:rsid w:val="39164259"/>
    <w:rsid w:val="4ED05379"/>
    <w:rsid w:val="5ABA0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30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0"/>
    <w:rPr>
      <w:rFonts w:ascii="Times New Roman" w:hAnsi="Times New Roman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Times New Roman" w:hAnsi="Times New Roman"/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 w:val="21"/>
      <w:szCs w:val="22"/>
    </w:rPr>
  </w:style>
  <w:style w:type="character" w:customStyle="1" w:styleId="10">
    <w:name w:val="批注框文本 字符"/>
    <w:basedOn w:val="6"/>
    <w:link w:val="2"/>
    <w:qFormat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2</Pages>
  <Words>468</Words>
  <Characters>490</Characters>
  <Lines>4</Lines>
  <Paragraphs>1</Paragraphs>
  <TotalTime>1</TotalTime>
  <ScaleCrop>false</ScaleCrop>
  <LinksUpToDate>false</LinksUpToDate>
  <CharactersWithSpaces>535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2017-03-07T03:11:00Z</dcterms:created>
  <dc:creator>Administrator</dc:creator>
  <cp:lastModifiedBy>HuHuan</cp:lastModifiedBy>
  <dcterms:modified xsi:type="dcterms:W3CDTF">2022-09-29T07:42:09Z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7E3E770D9EC74667A87F6CB465038EED</vt:lpwstr>
  </property>
</Properties>
</file>